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298"/>
        <w:gridCol w:w="980"/>
        <w:gridCol w:w="6733"/>
        <w:gridCol w:w="5657"/>
      </w:tblGrid>
      <w:tr w:rsidR="003E0656" w14:paraId="315FE4CF" w14:textId="77777777" w:rsidTr="003E0656">
        <w:trPr>
          <w:trHeight w:val="624"/>
        </w:trPr>
        <w:tc>
          <w:tcPr>
            <w:tcW w:w="5000" w:type="pct"/>
            <w:gridSpan w:val="4"/>
          </w:tcPr>
          <w:p w14:paraId="18A5F2CA" w14:textId="57A015DB" w:rsidR="003E0656" w:rsidRPr="003A54C8" w:rsidRDefault="000913AC" w:rsidP="003A54C8">
            <w:pPr>
              <w:jc w:val="center"/>
              <w:rPr>
                <w:b/>
                <w:sz w:val="36"/>
                <w:szCs w:val="36"/>
                <w:u w:val="single"/>
              </w:rPr>
            </w:pPr>
            <w:r>
              <w:rPr>
                <w:b/>
                <w:sz w:val="36"/>
                <w:szCs w:val="36"/>
                <w:u w:val="single"/>
              </w:rPr>
              <w:t>202</w:t>
            </w:r>
            <w:r w:rsidR="006859AA">
              <w:rPr>
                <w:b/>
                <w:sz w:val="36"/>
                <w:szCs w:val="36"/>
                <w:u w:val="single"/>
              </w:rPr>
              <w:t>2</w:t>
            </w:r>
            <w:r w:rsidR="003E0656" w:rsidRPr="003A54C8">
              <w:rPr>
                <w:b/>
                <w:sz w:val="36"/>
                <w:szCs w:val="36"/>
                <w:u w:val="single"/>
              </w:rPr>
              <w:t xml:space="preserve"> Interim Bureau Decision</w:t>
            </w:r>
            <w:r w:rsidR="00B752E8">
              <w:rPr>
                <w:b/>
                <w:sz w:val="36"/>
                <w:szCs w:val="36"/>
                <w:u w:val="single"/>
              </w:rPr>
              <w:t>s</w:t>
            </w:r>
          </w:p>
        </w:tc>
      </w:tr>
      <w:tr w:rsidR="003E0656" w14:paraId="65A5563E" w14:textId="77777777" w:rsidTr="00B752E8">
        <w:tc>
          <w:tcPr>
            <w:tcW w:w="361" w:type="pct"/>
          </w:tcPr>
          <w:p w14:paraId="46D9A03B" w14:textId="77777777" w:rsidR="003E0656" w:rsidRPr="003A54C8" w:rsidRDefault="00F31EE7" w:rsidP="003A54C8">
            <w:pPr>
              <w:jc w:val="center"/>
              <w:rPr>
                <w:b/>
                <w:sz w:val="28"/>
                <w:szCs w:val="28"/>
              </w:rPr>
            </w:pPr>
            <w:r>
              <w:rPr>
                <w:b/>
                <w:sz w:val="28"/>
                <w:szCs w:val="28"/>
              </w:rPr>
              <w:t>DATE</w:t>
            </w:r>
          </w:p>
        </w:tc>
        <w:tc>
          <w:tcPr>
            <w:tcW w:w="292" w:type="pct"/>
          </w:tcPr>
          <w:p w14:paraId="25E4D8C4" w14:textId="77777777" w:rsidR="003E0656" w:rsidRPr="003A54C8" w:rsidRDefault="00F31EE7" w:rsidP="003A54C8">
            <w:pPr>
              <w:jc w:val="center"/>
              <w:rPr>
                <w:b/>
                <w:sz w:val="28"/>
                <w:szCs w:val="28"/>
              </w:rPr>
            </w:pPr>
            <w:r w:rsidRPr="003A54C8">
              <w:rPr>
                <w:b/>
                <w:sz w:val="28"/>
                <w:szCs w:val="28"/>
              </w:rPr>
              <w:t>IBD No.</w:t>
            </w:r>
          </w:p>
        </w:tc>
        <w:tc>
          <w:tcPr>
            <w:tcW w:w="2357" w:type="pct"/>
          </w:tcPr>
          <w:p w14:paraId="575CAF2B" w14:textId="77777777" w:rsidR="003E0656" w:rsidRPr="003A54C8" w:rsidRDefault="00F31EE7" w:rsidP="003A54C8">
            <w:pPr>
              <w:jc w:val="center"/>
              <w:rPr>
                <w:b/>
                <w:sz w:val="28"/>
                <w:szCs w:val="28"/>
              </w:rPr>
            </w:pPr>
            <w:r>
              <w:rPr>
                <w:b/>
                <w:sz w:val="28"/>
                <w:szCs w:val="28"/>
              </w:rPr>
              <w:t>SUBJECT</w:t>
            </w:r>
          </w:p>
        </w:tc>
        <w:tc>
          <w:tcPr>
            <w:tcW w:w="1990" w:type="pct"/>
          </w:tcPr>
          <w:p w14:paraId="19B8E7E7" w14:textId="77777777" w:rsidR="003E0656" w:rsidRPr="003A54C8" w:rsidRDefault="00F31EE7" w:rsidP="003A54C8">
            <w:pPr>
              <w:jc w:val="center"/>
              <w:rPr>
                <w:b/>
                <w:sz w:val="28"/>
                <w:szCs w:val="28"/>
              </w:rPr>
            </w:pPr>
            <w:r>
              <w:rPr>
                <w:b/>
                <w:sz w:val="28"/>
                <w:szCs w:val="28"/>
              </w:rPr>
              <w:t>DECISION</w:t>
            </w:r>
          </w:p>
        </w:tc>
      </w:tr>
      <w:tr w:rsidR="003E0656" w14:paraId="35C1572A" w14:textId="77777777" w:rsidTr="00B752E8">
        <w:tc>
          <w:tcPr>
            <w:tcW w:w="361" w:type="pct"/>
          </w:tcPr>
          <w:p w14:paraId="12EA73C0" w14:textId="68417F0F" w:rsidR="003E0656" w:rsidRPr="003A54C8" w:rsidRDefault="00BC2C2E">
            <w:pPr>
              <w:rPr>
                <w:b/>
              </w:rPr>
            </w:pPr>
            <w:r>
              <w:rPr>
                <w:b/>
              </w:rPr>
              <w:t>25</w:t>
            </w:r>
            <w:r w:rsidR="00DD5A31">
              <w:rPr>
                <w:b/>
              </w:rPr>
              <w:t>/</w:t>
            </w:r>
            <w:r>
              <w:rPr>
                <w:b/>
              </w:rPr>
              <w:t>08</w:t>
            </w:r>
            <w:r w:rsidR="000913AC">
              <w:rPr>
                <w:b/>
              </w:rPr>
              <w:t>/2</w:t>
            </w:r>
            <w:r w:rsidR="00584716">
              <w:rPr>
                <w:b/>
              </w:rPr>
              <w:t>0</w:t>
            </w:r>
            <w:r w:rsidR="000913AC">
              <w:rPr>
                <w:b/>
              </w:rPr>
              <w:t>2</w:t>
            </w:r>
            <w:r w:rsidR="006859AA">
              <w:rPr>
                <w:b/>
              </w:rPr>
              <w:t>2</w:t>
            </w:r>
          </w:p>
        </w:tc>
        <w:tc>
          <w:tcPr>
            <w:tcW w:w="292" w:type="pct"/>
          </w:tcPr>
          <w:p w14:paraId="47673D74" w14:textId="42A91C4E" w:rsidR="003E0656" w:rsidRPr="003A54C8" w:rsidRDefault="000913AC" w:rsidP="00DD5A31">
            <w:pPr>
              <w:rPr>
                <w:b/>
              </w:rPr>
            </w:pPr>
            <w:r>
              <w:rPr>
                <w:b/>
              </w:rPr>
              <w:t>202</w:t>
            </w:r>
            <w:r w:rsidR="006859AA">
              <w:rPr>
                <w:b/>
              </w:rPr>
              <w:t>2</w:t>
            </w:r>
            <w:r w:rsidR="009871A1">
              <w:rPr>
                <w:b/>
              </w:rPr>
              <w:t>/</w:t>
            </w:r>
            <w:r w:rsidR="00BC2C2E">
              <w:rPr>
                <w:b/>
              </w:rPr>
              <w:t>0</w:t>
            </w:r>
            <w:r w:rsidR="0020180F">
              <w:rPr>
                <w:b/>
              </w:rPr>
              <w:t>8</w:t>
            </w:r>
          </w:p>
        </w:tc>
        <w:tc>
          <w:tcPr>
            <w:tcW w:w="2357" w:type="pct"/>
          </w:tcPr>
          <w:p w14:paraId="04CCED8B" w14:textId="642013EB" w:rsidR="00BC2C2E" w:rsidRPr="00BC2C2E" w:rsidRDefault="00BC2C2E" w:rsidP="00DD5A31">
            <w:pPr>
              <w:rPr>
                <w:b/>
                <w:u w:val="single"/>
              </w:rPr>
            </w:pPr>
            <w:r w:rsidRPr="00BC2C2E">
              <w:rPr>
                <w:b/>
                <w:u w:val="single"/>
              </w:rPr>
              <w:t>3rd European Indoor Skydiving Championships and 5th FAI World Cup of Indoor Skydiving</w:t>
            </w:r>
            <w:r>
              <w:rPr>
                <w:b/>
                <w:u w:val="single"/>
              </w:rPr>
              <w:t xml:space="preserve"> 2024</w:t>
            </w:r>
          </w:p>
          <w:p w14:paraId="6AEF6E0E" w14:textId="63335776" w:rsidR="00BC2C2E" w:rsidRDefault="00BC2C2E" w:rsidP="00BC2C2E">
            <w:pPr>
              <w:rPr>
                <w:b/>
              </w:rPr>
            </w:pPr>
            <w:r>
              <w:rPr>
                <w:b/>
              </w:rPr>
              <w:t xml:space="preserve">Bids were received for the above events by ISC from both Belarus and Hong Kong (Macau). The ISC Plenary awarded them, by a small majority, to the Belarus NAC. Since then, the Belarus NAC membership of FAI has been suspended due to the situation in Ukraine. </w:t>
            </w:r>
          </w:p>
          <w:p w14:paraId="43AF395C" w14:textId="3438630D" w:rsidR="00BC2C2E" w:rsidRDefault="00BC2C2E" w:rsidP="00BC2C2E">
            <w:pPr>
              <w:rPr>
                <w:b/>
              </w:rPr>
            </w:pPr>
          </w:p>
          <w:p w14:paraId="723CC163" w14:textId="3E22935A" w:rsidR="00BC2C2E" w:rsidRDefault="00BC2C2E" w:rsidP="00BC2C2E">
            <w:pPr>
              <w:rPr>
                <w:b/>
              </w:rPr>
            </w:pPr>
            <w:r>
              <w:rPr>
                <w:b/>
              </w:rPr>
              <w:t xml:space="preserve">Discussions were held with both parties with a view to awarding the event to Hong Kong (Macau) instead. The organiser in Macau was keen for an early decision and the NAC Belarus accepted that due to the uncertainty of the duration of the suspension, it was impossible to guarantee that the event could take place in Belarus. </w:t>
            </w:r>
          </w:p>
          <w:p w14:paraId="1325353C" w14:textId="4F7BB3F1" w:rsidR="00DD5A31" w:rsidRPr="003A54C8" w:rsidRDefault="00DD5A31" w:rsidP="00BC2C2E">
            <w:pPr>
              <w:rPr>
                <w:b/>
              </w:rPr>
            </w:pPr>
          </w:p>
        </w:tc>
        <w:tc>
          <w:tcPr>
            <w:tcW w:w="1990" w:type="pct"/>
          </w:tcPr>
          <w:p w14:paraId="66393E2F" w14:textId="6B4CF319" w:rsidR="003E0656" w:rsidRDefault="00BC2C2E" w:rsidP="00BC2C2E">
            <w:pPr>
              <w:rPr>
                <w:b/>
              </w:rPr>
            </w:pPr>
            <w:r>
              <w:rPr>
                <w:b/>
                <w:bCs/>
              </w:rPr>
              <w:t>The ISC Bureau, in agreement with the NAC, decided to remove the event from Belarus and</w:t>
            </w:r>
            <w:r w:rsidR="004E22AE">
              <w:rPr>
                <w:b/>
                <w:bCs/>
              </w:rPr>
              <w:t xml:space="preserve"> </w:t>
            </w:r>
            <w:r>
              <w:rPr>
                <w:b/>
                <w:bCs/>
              </w:rPr>
              <w:t>to reimburse the Application Fee</w:t>
            </w:r>
            <w:r w:rsidR="004E22AE">
              <w:rPr>
                <w:b/>
                <w:bCs/>
              </w:rPr>
              <w:t xml:space="preserve"> with a credit to their account</w:t>
            </w:r>
            <w:r>
              <w:rPr>
                <w:b/>
                <w:bCs/>
              </w:rPr>
              <w:t xml:space="preserve">. In lieu, </w:t>
            </w:r>
            <w:r w:rsidRPr="00BC2C2E">
              <w:rPr>
                <w:b/>
                <w:bCs/>
              </w:rPr>
              <w:t xml:space="preserve">the </w:t>
            </w:r>
            <w:r w:rsidRPr="00BC2C2E">
              <w:rPr>
                <w:b/>
              </w:rPr>
              <w:t xml:space="preserve">3rd European Indoor Skydiving Championships and 5th FAI World Cup of Indoor Skydiving 2024 </w:t>
            </w:r>
            <w:r>
              <w:rPr>
                <w:b/>
              </w:rPr>
              <w:t xml:space="preserve">is awarded </w:t>
            </w:r>
            <w:r w:rsidRPr="00BC2C2E">
              <w:rPr>
                <w:b/>
              </w:rPr>
              <w:t xml:space="preserve">to Hong Kong, </w:t>
            </w:r>
            <w:r>
              <w:rPr>
                <w:b/>
              </w:rPr>
              <w:t>(</w:t>
            </w:r>
            <w:r w:rsidRPr="00BC2C2E">
              <w:rPr>
                <w:b/>
              </w:rPr>
              <w:t>Macau</w:t>
            </w:r>
            <w:r w:rsidR="000C1324">
              <w:rPr>
                <w:b/>
              </w:rPr>
              <w:t xml:space="preserve">). </w:t>
            </w:r>
          </w:p>
          <w:p w14:paraId="30325F90" w14:textId="77777777" w:rsidR="00BC2C2E" w:rsidRDefault="00BC2C2E" w:rsidP="00BC2C2E">
            <w:pPr>
              <w:rPr>
                <w:b/>
                <w:bCs/>
              </w:rPr>
            </w:pPr>
          </w:p>
          <w:p w14:paraId="1577F366" w14:textId="3D13806B" w:rsidR="00BC2C2E" w:rsidRPr="00BC2C2E" w:rsidRDefault="00BC2C2E" w:rsidP="00BC2C2E">
            <w:pPr>
              <w:rPr>
                <w:b/>
                <w:bCs/>
              </w:rPr>
            </w:pPr>
          </w:p>
        </w:tc>
      </w:tr>
    </w:tbl>
    <w:p w14:paraId="2A692D90" w14:textId="77777777" w:rsidR="007D284C" w:rsidRDefault="007D284C"/>
    <w:p w14:paraId="2005C9C7" w14:textId="77777777" w:rsidR="005E3374" w:rsidRDefault="005E3374"/>
    <w:sectPr w:rsidR="005E3374" w:rsidSect="003A54C8">
      <w:pgSz w:w="16838" w:h="11906" w:orient="landscape"/>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617F3"/>
    <w:multiLevelType w:val="hybridMultilevel"/>
    <w:tmpl w:val="6EA65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20815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4C8"/>
    <w:rsid w:val="00006C8C"/>
    <w:rsid w:val="0001198E"/>
    <w:rsid w:val="00066BB7"/>
    <w:rsid w:val="00085DCC"/>
    <w:rsid w:val="000913AC"/>
    <w:rsid w:val="000B7B1D"/>
    <w:rsid w:val="000C1324"/>
    <w:rsid w:val="000D5508"/>
    <w:rsid w:val="001B72FD"/>
    <w:rsid w:val="0020180F"/>
    <w:rsid w:val="0025699B"/>
    <w:rsid w:val="00294C2E"/>
    <w:rsid w:val="00297EA4"/>
    <w:rsid w:val="002B226F"/>
    <w:rsid w:val="002C7C08"/>
    <w:rsid w:val="00312AB5"/>
    <w:rsid w:val="003A54C8"/>
    <w:rsid w:val="003E0656"/>
    <w:rsid w:val="0040795E"/>
    <w:rsid w:val="0042374F"/>
    <w:rsid w:val="00447A3C"/>
    <w:rsid w:val="004E22AE"/>
    <w:rsid w:val="00584716"/>
    <w:rsid w:val="005D3915"/>
    <w:rsid w:val="005E3374"/>
    <w:rsid w:val="006859AA"/>
    <w:rsid w:val="00780A45"/>
    <w:rsid w:val="00787ABB"/>
    <w:rsid w:val="007D284C"/>
    <w:rsid w:val="007F52D2"/>
    <w:rsid w:val="008452AE"/>
    <w:rsid w:val="00891C52"/>
    <w:rsid w:val="008A3E85"/>
    <w:rsid w:val="008E7B93"/>
    <w:rsid w:val="009871A1"/>
    <w:rsid w:val="009A4299"/>
    <w:rsid w:val="00A36C9D"/>
    <w:rsid w:val="00B752E8"/>
    <w:rsid w:val="00BC2C2E"/>
    <w:rsid w:val="00CA15F8"/>
    <w:rsid w:val="00CE5CD8"/>
    <w:rsid w:val="00D324F8"/>
    <w:rsid w:val="00D57BA5"/>
    <w:rsid w:val="00DD5A31"/>
    <w:rsid w:val="00EB36ED"/>
    <w:rsid w:val="00F31EE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5CF5"/>
  <w15:docId w15:val="{B2DC2136-4736-4F8D-AB8E-22BE220B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28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5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BB"/>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4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212E3-3FB8-BF42-9602-7804391FC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898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Rob and Vera Asquith</cp:lastModifiedBy>
  <cp:revision>3</cp:revision>
  <dcterms:created xsi:type="dcterms:W3CDTF">2022-08-28T17:52:00Z</dcterms:created>
  <dcterms:modified xsi:type="dcterms:W3CDTF">2022-08-28T18:44:00Z</dcterms:modified>
</cp:coreProperties>
</file>